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4A0F" w14:textId="21CF8565" w:rsidR="00FD6B07" w:rsidRDefault="00FD6B07" w:rsidP="00FD6B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Dofinansowanie ze środków Państwowego Funduszu Rehabilitacji Osób Niepełnosprawnych do zaopatrzenia w przedmioty ortopedyczne i środki pomocnicze przyznawane na podstawie odrębnych przepisów na wniosek </w:t>
      </w:r>
      <w:r w:rsidRPr="002B3B3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pl-PL"/>
        </w:rPr>
        <w:t xml:space="preserve">osób </w:t>
      </w:r>
      <w:r w:rsidR="002B3B3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pl-PL"/>
        </w:rPr>
        <w:t>z niepełnosprawnościami</w:t>
      </w:r>
      <w:r w:rsidRPr="002B3B3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pl-PL"/>
        </w:rPr>
        <w:t xml:space="preserve"> zamieszkałych na terenie Powiatu </w:t>
      </w:r>
      <w:r w:rsidR="002B3B3B" w:rsidRPr="002B3B3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pl-PL"/>
        </w:rPr>
        <w:t>Tatrzańskiego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.</w:t>
      </w:r>
    </w:p>
    <w:p w14:paraId="491DFBA6" w14:textId="77777777" w:rsidR="00FD6B07" w:rsidRDefault="00FD6B07" w:rsidP="00FD6B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E4BEFBD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Podstawa prawna:</w:t>
      </w:r>
    </w:p>
    <w:p w14:paraId="66EC3655" w14:textId="77777777" w:rsidR="002B3B3B" w:rsidRPr="00F6262E" w:rsidRDefault="002B3B3B" w:rsidP="002B3B3B">
      <w:pPr>
        <w:jc w:val="both"/>
        <w:rPr>
          <w:rFonts w:ascii="Times New Roman" w:hAnsi="Times New Roman"/>
          <w:sz w:val="24"/>
          <w:szCs w:val="24"/>
        </w:rPr>
      </w:pPr>
      <w:r w:rsidRPr="00F6262E">
        <w:rPr>
          <w:rFonts w:ascii="Times New Roman" w:hAnsi="Times New Roman"/>
          <w:sz w:val="24"/>
          <w:szCs w:val="24"/>
        </w:rPr>
        <w:t>Na podstawie:</w:t>
      </w:r>
    </w:p>
    <w:p w14:paraId="0EED4E7F" w14:textId="45F13E23" w:rsidR="002B3B3B" w:rsidRPr="00BC2DBF" w:rsidRDefault="002B3B3B" w:rsidP="002B3B3B">
      <w:pPr>
        <w:pStyle w:val="Tekstpodstawowy"/>
        <w:numPr>
          <w:ilvl w:val="0"/>
          <w:numId w:val="7"/>
        </w:numPr>
        <w:tabs>
          <w:tab w:val="clear" w:pos="720"/>
        </w:tabs>
        <w:ind w:left="284"/>
      </w:pPr>
      <w:r w:rsidRPr="00BC2DBF">
        <w:t xml:space="preserve">§ 2 </w:t>
      </w:r>
      <w:r w:rsidR="00172352">
        <w:t>pkt 3)</w:t>
      </w:r>
      <w:r w:rsidRPr="00BC2DBF">
        <w:t>, § 5 ust. 2, § 9 ust.1 Rozporządzenia Ministra Pracy i Polityki Społecznej z dnia 25 czerwca</w:t>
      </w:r>
      <w:r>
        <w:t xml:space="preserve"> </w:t>
      </w:r>
      <w:r w:rsidRPr="00BC2DBF">
        <w:t xml:space="preserve">2002 r. w sprawie określenia rodzajów zadań powiatu, które mogą być finansowane ze środków Państwowego Funduszu Rehabilitacji Osób Niepełnosprawnych (tekst jednolity Dz. U. z 2015 r. poz. 926 z </w:t>
      </w:r>
      <w:proofErr w:type="spellStart"/>
      <w:r w:rsidRPr="00BC2DBF">
        <w:t>późn</w:t>
      </w:r>
      <w:proofErr w:type="spellEnd"/>
      <w:r w:rsidRPr="00BC2DBF">
        <w:t>. zm.),</w:t>
      </w:r>
    </w:p>
    <w:p w14:paraId="40E91C07" w14:textId="571DB5B8" w:rsidR="002B3B3B" w:rsidRPr="00BC2DBF" w:rsidRDefault="002B3B3B" w:rsidP="002B3B3B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rStyle w:val="Pogrubienie"/>
          <w:b w:val="0"/>
          <w:bCs w:val="0"/>
        </w:rPr>
      </w:pPr>
      <w:r w:rsidRPr="00BC2DBF">
        <w:t>Rozporządzenia Ministra Zdrowia z dnia 29 maja 2017 r</w:t>
      </w:r>
      <w:r w:rsidRPr="00BC2DBF">
        <w:rPr>
          <w:b/>
          <w:bCs/>
        </w:rPr>
        <w:t xml:space="preserve">. </w:t>
      </w:r>
      <w:r w:rsidRPr="00BC2DBF">
        <w:rPr>
          <w:rStyle w:val="Pogrubienie"/>
          <w:b w:val="0"/>
          <w:bCs w:val="0"/>
        </w:rPr>
        <w:t xml:space="preserve">w sprawie wykazu wyrobów medycznych wydawanych na zlecenie ( tj. </w:t>
      </w:r>
      <w:r w:rsidRPr="00BC2DBF">
        <w:t>Dz. U. z 202</w:t>
      </w:r>
      <w:r w:rsidR="002659D4">
        <w:t>3</w:t>
      </w:r>
      <w:r w:rsidRPr="00BC2DBF">
        <w:t xml:space="preserve"> r. poz. 2</w:t>
      </w:r>
      <w:r w:rsidR="002659D4">
        <w:t>461</w:t>
      </w:r>
      <w:r w:rsidRPr="00BC2DBF">
        <w:t>)</w:t>
      </w:r>
      <w:r w:rsidR="002659D4">
        <w:t>.</w:t>
      </w:r>
      <w:r w:rsidRPr="00BC2DBF">
        <w:rPr>
          <w:rStyle w:val="Pogrubienie"/>
          <w:b w:val="0"/>
          <w:bCs w:val="0"/>
        </w:rPr>
        <w:t xml:space="preserve"> </w:t>
      </w:r>
    </w:p>
    <w:p w14:paraId="5D859160" w14:textId="77777777" w:rsidR="00FD6B07" w:rsidRDefault="00FD6B07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6826F806" w14:textId="4D1AA9BA" w:rsidR="00FD6B07" w:rsidRDefault="00FD6B07" w:rsidP="001C6FF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Termin</w:t>
      </w:r>
      <w:r w:rsidR="00536FB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i miejsce/sposób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składania wniosku:</w:t>
      </w:r>
    </w:p>
    <w:p w14:paraId="584C40C4" w14:textId="650DF853" w:rsidR="00456998" w:rsidRPr="00E7689A" w:rsidRDefault="00E7689A" w:rsidP="00E768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689A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36FBF" w:rsidRPr="00E7689A">
        <w:rPr>
          <w:rFonts w:ascii="Times New Roman" w:eastAsia="Times New Roman" w:hAnsi="Times New Roman"/>
          <w:sz w:val="24"/>
          <w:szCs w:val="24"/>
          <w:lang w:eastAsia="pl-PL"/>
        </w:rPr>
        <w:t>Wniosek w formie elektronicznej można złożyć, korzystając z platformy SOW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PFRON</w:t>
      </w:r>
      <w:r w:rsidR="00536FBF"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, znajdującej się pod adresem </w:t>
      </w:r>
      <w:r w:rsidR="00536FBF" w:rsidRPr="00E7689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sow.pfron.org.pl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,</w:t>
      </w:r>
    </w:p>
    <w:p w14:paraId="3A05EA74" w14:textId="31186ABF" w:rsidR="00FD6B07" w:rsidRPr="00E7689A" w:rsidRDefault="00E7689A" w:rsidP="00E768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FD6B07"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Wnioski można składać </w:t>
      </w:r>
      <w:r w:rsidR="002E4EA6"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także w formie papierowej </w:t>
      </w:r>
      <w:r w:rsidR="00FD6B07"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456998"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sekretariacie, w </w:t>
      </w:r>
      <w:r w:rsidR="00FD6B07"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godzinach urzędowania Powiatowego Centrum Pomocy Rodzinie w </w:t>
      </w:r>
      <w:r w:rsidR="00FD20FC" w:rsidRPr="00E7689A">
        <w:rPr>
          <w:rFonts w:ascii="Times New Roman" w:eastAsia="Times New Roman" w:hAnsi="Times New Roman"/>
          <w:sz w:val="24"/>
          <w:szCs w:val="24"/>
          <w:lang w:eastAsia="pl-PL"/>
        </w:rPr>
        <w:t>Zakopanem</w:t>
      </w:r>
      <w:r w:rsidR="00FD6B07" w:rsidRPr="00E7689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D20FC"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 ul. Heleny Modrzejewskiej 5.</w:t>
      </w:r>
      <w:r w:rsidR="00FD6B07"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00029AD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714B9AE6" w14:textId="6E86F740" w:rsidR="00FD6B07" w:rsidRDefault="00CE325D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Sprawę</w:t>
      </w:r>
      <w:r w:rsidR="00536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załatwia</w:t>
      </w:r>
      <w:r w:rsidR="00FD6B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: </w:t>
      </w:r>
    </w:p>
    <w:p w14:paraId="7C826D93" w14:textId="5B3411B3" w:rsidR="00FD6B07" w:rsidRDefault="00FD6B07" w:rsidP="00914300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Powiatowe Centrum Pomocy Rodzinie w </w:t>
      </w:r>
      <w:r w:rsidR="00FD20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Zakopanem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9143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91430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14300" w:rsidRPr="00914300">
        <w:rPr>
          <w:rFonts w:ascii="Times New Roman" w:eastAsia="Times New Roman" w:hAnsi="Times New Roman"/>
          <w:sz w:val="24"/>
          <w:szCs w:val="24"/>
          <w:lang w:eastAsia="pl-PL"/>
        </w:rPr>
        <w:t>espół ds. rehabilitacji zawodowej i społecznej osób niepełnosprawnych</w:t>
      </w:r>
      <w:r w:rsidR="0091430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14300">
        <w:rPr>
          <w:rFonts w:ascii="Times New Roman" w:eastAsia="Times New Roman" w:hAnsi="Times New Roman"/>
          <w:sz w:val="24"/>
          <w:szCs w:val="24"/>
          <w:lang w:eastAsia="pl-PL"/>
        </w:rPr>
        <w:br/>
        <w:t>ul. Heleny Modrzejewskiej 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9143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34-500 Zakopane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9143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tel. </w:t>
      </w:r>
      <w:r w:rsidR="00914300" w:rsidRPr="00914300">
        <w:rPr>
          <w:rFonts w:ascii="Times New Roman" w:eastAsia="Times New Roman" w:hAnsi="Times New Roman"/>
          <w:sz w:val="24"/>
          <w:szCs w:val="24"/>
          <w:lang w:eastAsia="pl-PL"/>
        </w:rPr>
        <w:t>18 20 00461 wew. 22 lub 26</w:t>
      </w:r>
      <w:r w:rsidRPr="00914300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="009143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e-mail: </w:t>
      </w:r>
      <w:hyperlink r:id="rId5" w:history="1">
        <w:r w:rsidR="00914300" w:rsidRPr="00914300">
          <w:rPr>
            <w:rFonts w:ascii="Times New Roman" w:eastAsia="Times New Roman" w:hAnsi="Times New Roman"/>
            <w:sz w:val="24"/>
            <w:szCs w:val="24"/>
            <w:lang w:eastAsia="pl-PL"/>
          </w:rPr>
          <w:t>sekretariat@pcpr.tatry.pl</w:t>
        </w:r>
      </w:hyperlink>
    </w:p>
    <w:p w14:paraId="32B2A2B4" w14:textId="77777777" w:rsidR="00FD6B07" w:rsidRDefault="00FD6B07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18A870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Dokumenty od Wnioskodawcy: </w:t>
      </w:r>
    </w:p>
    <w:p w14:paraId="6F028A61" w14:textId="576C4DA4" w:rsidR="00FD6B07" w:rsidRPr="008E5DC6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5D5D47"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Wniosek o dofinansowanie (formularz wniosku stanowi załącznik do procedury).</w:t>
      </w:r>
    </w:p>
    <w:p w14:paraId="4F83A632" w14:textId="05CE53AA" w:rsidR="00FD6B07" w:rsidRPr="008E5DC6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="005D5D47"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Kopia aktualnego orzeczenia potwierdzającego niepełnosprawność (oryginał do wglądu).</w:t>
      </w:r>
    </w:p>
    <w:p w14:paraId="088BA8DB" w14:textId="19CC4A88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="005D5D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Faktura VAT zapłacona gotówką</w:t>
      </w:r>
      <w:r w:rsidR="00D402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przelewem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faktura VAT z przedłużonym terminem płatności</w:t>
      </w:r>
      <w:r w:rsid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krótszym niż 60 dni</w:t>
      </w:r>
      <w:r w:rsid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faktura proforma</w:t>
      </w:r>
      <w:r w:rsidR="00D402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zawierając</w:t>
      </w:r>
      <w:r w:rsidR="00D402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między innymi informacje</w:t>
      </w:r>
      <w:r w:rsidR="00D402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całkowitym koszcie zakupu sprzętu ortopedycznego lub środka pomocniczego, kwocie opłaconej limicie cenowym </w:t>
      </w:r>
      <w:r w:rsidR="00D402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NFZ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wymaganym udziale własnym wnioskodawcy wystawiona na:</w:t>
      </w:r>
    </w:p>
    <w:p w14:paraId="70D9811E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wnioskodawcę,</w:t>
      </w:r>
    </w:p>
    <w:p w14:paraId="633B5881" w14:textId="31D5CB00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rodzica lub przedstawiciela ustawowego ze wskazaniem osoby, której dotyczy zakup</w:t>
      </w:r>
      <w:r w:rsidR="00D04B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(w przypadku małoletniego dziecka),</w:t>
      </w:r>
    </w:p>
    <w:p w14:paraId="76BF2966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opiekuna prawnego ze wskazaniem osoby, której dotyczy zakup (w przypadku osoby ubezwłasnowolnionej).</w:t>
      </w:r>
    </w:p>
    <w:p w14:paraId="1EA41469" w14:textId="5B102352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D5D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4.</w:t>
      </w:r>
      <w:r w:rsidR="005D5D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Kopia zrealizowanego zlecenia </w:t>
      </w:r>
      <w:r w:rsidR="00D04B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NFZ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zaopatrzenie w przedmioty ortopedyczne i środki pomocnicze potwierdzona za zgodność z oryginałem, przez świadczeniodawcę realizującego zlecenie (dotyczy faktur VAT</w:t>
      </w:r>
      <w:r w:rsidR="00FB18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innych dokumentów księgowych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). W przypadku faktur proforma </w:t>
      </w:r>
      <w:r w:rsidR="00FB18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kopia zlecenia</w:t>
      </w:r>
      <w:r w:rsidR="00FB18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NFZ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potwierdzona za zgodność </w:t>
      </w:r>
      <w:r w:rsidR="00FB18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oryginałem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świadczeniodawcę realizującego zlecenie </w:t>
      </w:r>
      <w:r w:rsidR="005D5D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potwierdzonym limitem finansowania ze środków publicznych</w:t>
      </w:r>
      <w:r w:rsidR="00FB18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NFZ.</w:t>
      </w:r>
      <w:r w:rsidR="005D5D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17AFB86B" w14:textId="48522F01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D5D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5.</w:t>
      </w:r>
      <w:r w:rsidR="005D5D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Kopia pełnomocnictwa lub odpis postanowienia sądu o ustanowieniu opiekuna prawnego (oryginał do wglądu) w przypadku, gdy osoba niepełnosprawna działa przez pełnomocnika lub opiekuna prawnego.</w:t>
      </w:r>
    </w:p>
    <w:p w14:paraId="4B42A428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56A070B7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Opłaty: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Postępowanie nie podlega opłatom.</w:t>
      </w:r>
    </w:p>
    <w:p w14:paraId="641102AE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7BA0C41E" w14:textId="56957348" w:rsidR="00FD6B07" w:rsidRDefault="00FD6B07" w:rsidP="001C6FF1">
      <w:pPr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Forma załatwienia: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Pisemna informacja o </w:t>
      </w:r>
      <w:r w:rsidR="003C4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sposobie rozpatrzenia wniosku.</w:t>
      </w:r>
    </w:p>
    <w:p w14:paraId="6190BD37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</w:p>
    <w:p w14:paraId="08B7CCD0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Termin załatwienia: </w:t>
      </w:r>
    </w:p>
    <w:p w14:paraId="7B501BEF" w14:textId="77777777" w:rsidR="00456998" w:rsidRPr="00456998" w:rsidRDefault="00456998" w:rsidP="004569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569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Tut. Centrum rozpatruje wnioski w terminie 30 dni od daty złożenia kompletnego wniosku, pod warunkiem otrzymaniu środków z PFRON i ich podziale przez Radę Powiatu Tatrzańskiego (informacja o terminie rozpatrzenia w formie załącznika, załączana do wniosków).</w:t>
      </w:r>
    </w:p>
    <w:p w14:paraId="0E38F546" w14:textId="74F0C3B2" w:rsidR="00FD6B07" w:rsidRPr="00456998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A262A43" w14:textId="77777777" w:rsidR="00FD6B07" w:rsidRDefault="00FD6B07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5303024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Dokumenty uzyskiwane w postępowaniu:</w:t>
      </w:r>
    </w:p>
    <w:p w14:paraId="04B3D330" w14:textId="25408C4A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wnioskodawcy, poświadczające fakt, że wnioskodawca ubiegający si</w:t>
      </w:r>
      <w:r w:rsidR="000605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dofinansowanie nie ma zaległości wobec PFRON lub wnioskodawca ten nie był, w ciągu trzech lat przed złożeniem wniosku, stroną umowy o dofinansowanie ze środków PFRON, rozwiązanej z przyczyn leżących po stronie tego wnioskodawcy.</w:t>
      </w:r>
    </w:p>
    <w:p w14:paraId="01B98074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44819577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Tryb odwoławczy:</w:t>
      </w:r>
    </w:p>
    <w:p w14:paraId="255DEF27" w14:textId="00589A51" w:rsidR="00FD6B07" w:rsidRPr="00472FEC" w:rsidRDefault="00472FEC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72F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odmowy dofinansowania ze środków PFRON wnioskodawcy nie przysługuje odwołanie w rozumieniu przepisów Kodeksu Postępowania Administracyjnego.</w:t>
      </w:r>
    </w:p>
    <w:p w14:paraId="39B1C6C8" w14:textId="77777777" w:rsidR="00472FEC" w:rsidRDefault="00472FEC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FAC6F94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Informacje dodatkowe dla Wnioskodawcy:</w:t>
      </w:r>
    </w:p>
    <w:p w14:paraId="7CADC212" w14:textId="6B6BFE12" w:rsidR="00DF7004" w:rsidRDefault="00DF7004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25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Dofinansowanie przyznawane jest w oparciu o plan podziału środków finansowych PFRON przyznawanych na realizację zadań z zakresu rehabilitacji zawodowej</w:t>
      </w:r>
      <w:r w:rsidR="009D38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5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472F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5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społecznej w Powiecie </w:t>
      </w:r>
      <w:r w:rsidR="00472F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Tatrzańskim</w:t>
      </w:r>
      <w:r w:rsidRPr="00825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35415463" w14:textId="5D40D9C1" w:rsidR="00FD6B07" w:rsidRPr="00F6303E" w:rsidRDefault="00C94BB9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dofinansowanie  zaopatrzenia w przedmioty ortopedyczne i środki pomocnicze mogą ubiegać się osoby niepełnosprawne stosownie do potrzeb wynikających</w:t>
      </w:r>
      <w:r w:rsidR="00FC59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niepełnosprawności, jeżeli przeciętny miesięczny dochód nie przekracza kwoty:</w:t>
      </w:r>
      <w:r w:rsidR="00FD6B07" w:rsidRP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64F28B7" w14:textId="40A8ACBA" w:rsidR="00FD6B07" w:rsidRDefault="006443FC" w:rsidP="00E0442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FD6B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50% przeciętnego wynagrodzenia na osobę we wspólnym gospodarstwie domowym,</w:t>
      </w:r>
    </w:p>
    <w:p w14:paraId="45D9CAA6" w14:textId="2C8EAF91" w:rsidR="00FD6B07" w:rsidRDefault="006443FC" w:rsidP="00E0442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FD6B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65% przeciętnego wynagrodzenia w przypadku osoby samotnej.</w:t>
      </w:r>
    </w:p>
    <w:p w14:paraId="46B23C87" w14:textId="64E6B412" w:rsidR="00D135F1" w:rsidRPr="00D135F1" w:rsidRDefault="00C94BB9" w:rsidP="00E04422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Wysokość dochodów obliczana jest w oparciu o przepisy o świadczeniach rodzinnych, za kwartał poprzedzający miesiąc złożenia wniosku. Dochód należy podzielić przez liczbę osób we wspólnym gospodarstwie domowym.</w:t>
      </w:r>
    </w:p>
    <w:p w14:paraId="1A5EFF12" w14:textId="51C3F254" w:rsidR="00D135F1" w:rsidRPr="00D135F1" w:rsidRDefault="00D135F1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Dofinasowaniem mogą być objęte tylko te przedmioty ortopedyczne i środki pomocnicze, które zostały ujęte </w:t>
      </w:r>
      <w:r w:rsidRPr="004F5494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NewRomanPS-BoldMT" w:eastAsiaTheme="minorHAnsi" w:hAnsi="TimesNewRomanPS-BoldMT" w:cs="TimesNewRomanPS-BoldMT"/>
          <w:sz w:val="24"/>
          <w:szCs w:val="24"/>
        </w:rPr>
        <w:t>R</w:t>
      </w:r>
      <w:r w:rsidRPr="004F5494">
        <w:rPr>
          <w:rFonts w:ascii="TimesNewRomanPS-BoldMT" w:eastAsiaTheme="minorHAnsi" w:hAnsi="TimesNewRomanPS-BoldMT" w:cs="TimesNewRomanPS-BoldMT"/>
          <w:sz w:val="24"/>
          <w:szCs w:val="24"/>
        </w:rPr>
        <w:t>ozporządzeni</w:t>
      </w:r>
      <w:r>
        <w:rPr>
          <w:rFonts w:ascii="TimesNewRomanPS-BoldMT" w:eastAsiaTheme="minorHAnsi" w:hAnsi="TimesNewRomanPS-BoldMT" w:cs="TimesNewRomanPS-BoldMT"/>
          <w:sz w:val="24"/>
          <w:szCs w:val="24"/>
        </w:rPr>
        <w:t>u</w:t>
      </w:r>
      <w:r w:rsidRPr="004F5494">
        <w:rPr>
          <w:rFonts w:ascii="TimesNewRomanPS-BoldMT" w:eastAsiaTheme="minorHAnsi" w:hAnsi="TimesNewRomanPS-BoldMT" w:cs="TimesNewRomanPS-BoldMT"/>
          <w:sz w:val="24"/>
          <w:szCs w:val="24"/>
        </w:rPr>
        <w:t xml:space="preserve"> Ministra Zdrowia w sprawie wykazu wyrobów medycznych wydawanych na zlecenie</w:t>
      </w:r>
      <w:r w:rsidR="00BD7845">
        <w:rPr>
          <w:rFonts w:ascii="TimesNewRomanPS-BoldMT" w:eastAsiaTheme="minorHAnsi" w:hAnsi="TimesNewRomanPS-BoldMT" w:cs="TimesNewRomanPS-BoldMT"/>
          <w:sz w:val="24"/>
          <w:szCs w:val="24"/>
        </w:rPr>
        <w:t xml:space="preserve"> NFZ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68DDD09D" w14:textId="12EA62BF" w:rsidR="00FD6B07" w:rsidRPr="00C93E35" w:rsidRDefault="00BD7845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Maksymalna w</w:t>
      </w:r>
      <w:r w:rsidR="00FD6B07" w:rsidRPr="00C94BB9">
        <w:rPr>
          <w:rFonts w:ascii="Times New Roman" w:hAnsi="Times New Roman"/>
          <w:sz w:val="24"/>
          <w:szCs w:val="24"/>
        </w:rPr>
        <w:t>ysokość dofinansowania do zaopatrzenia w przedmioty ortopedyczne i środki pomocnicze ze środków Państwowego Funduszu Rehabilitacji Osób Niepełnosprawnych wynosi:</w:t>
      </w:r>
    </w:p>
    <w:p w14:paraId="7C64BDFE" w14:textId="6DBAEDBB" w:rsidR="00C93E35" w:rsidRPr="00C93E35" w:rsidRDefault="00B92D77" w:rsidP="00E0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C93E35" w:rsidRPr="00C93E35">
        <w:rPr>
          <w:rFonts w:ascii="Times New Roman" w:hAnsi="Times New Roman"/>
          <w:sz w:val="24"/>
          <w:szCs w:val="24"/>
        </w:rPr>
        <w:t xml:space="preserve">- </w:t>
      </w:r>
      <w:r w:rsidR="00C93E35" w:rsidRPr="00C93E35">
        <w:rPr>
          <w:rFonts w:ascii="Times New Roman" w:eastAsia="Times New Roman" w:hAnsi="Times New Roman"/>
          <w:sz w:val="24"/>
          <w:szCs w:val="24"/>
          <w:lang w:eastAsia="pl-PL"/>
        </w:rPr>
        <w:t xml:space="preserve">do 100% udziału własnego osoby niepełnosprawnej w limicie ceny ustalonym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</w:t>
      </w:r>
      <w:r w:rsidR="00C93E35" w:rsidRPr="00C93E35">
        <w:rPr>
          <w:rFonts w:ascii="Times New Roman" w:eastAsia="Times New Roman" w:hAnsi="Times New Roman"/>
          <w:sz w:val="24"/>
          <w:szCs w:val="24"/>
          <w:lang w:eastAsia="pl-PL"/>
        </w:rPr>
        <w:t>podstawie odrębnych przepisów, jeżeli taki udział jest wymagany</w:t>
      </w:r>
      <w:r w:rsidR="00C93E35" w:rsidRPr="00C93E35">
        <w:rPr>
          <w:rFonts w:ascii="Times New Roman" w:hAnsi="Times New Roman"/>
          <w:sz w:val="24"/>
          <w:szCs w:val="24"/>
        </w:rPr>
        <w:t xml:space="preserve"> </w:t>
      </w:r>
    </w:p>
    <w:p w14:paraId="3FD9C4B7" w14:textId="07FF9D0E" w:rsidR="00C93E35" w:rsidRPr="00C93E35" w:rsidRDefault="00B92D77" w:rsidP="00E0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3E35" w:rsidRPr="00C93E35">
        <w:rPr>
          <w:rFonts w:ascii="Times New Roman" w:hAnsi="Times New Roman"/>
          <w:sz w:val="24"/>
          <w:szCs w:val="24"/>
        </w:rPr>
        <w:t xml:space="preserve">- do 150% sumy kwoty limitu ceny ustalonego na podstawie odrębnych przepisów oraz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="00C93E35" w:rsidRPr="00C93E35">
        <w:rPr>
          <w:rFonts w:ascii="Times New Roman" w:hAnsi="Times New Roman"/>
          <w:sz w:val="24"/>
          <w:szCs w:val="24"/>
        </w:rPr>
        <w:t xml:space="preserve">wymaganego udziału własnego osoby niepełnosprawnej w zakupie tych przedmiotów              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="00C93E35" w:rsidRPr="00C93E35">
        <w:rPr>
          <w:rFonts w:ascii="Times New Roman" w:hAnsi="Times New Roman"/>
          <w:sz w:val="24"/>
          <w:szCs w:val="24"/>
        </w:rPr>
        <w:t>i środków, jeżeli cena zakupu jest wyższa niż ustalony limit z zastrzeżeniem ust.4.</w:t>
      </w:r>
    </w:p>
    <w:p w14:paraId="205C7BAC" w14:textId="7F52F26F" w:rsidR="00C93E35" w:rsidRPr="00F24526" w:rsidRDefault="00F24526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92D77">
        <w:rPr>
          <w:rFonts w:ascii="Times New Roman" w:hAnsi="Times New Roman"/>
          <w:sz w:val="24"/>
          <w:szCs w:val="24"/>
        </w:rPr>
        <w:t>Dofinansowanie nie przysługuje, gdy artykuły (przedmioty ortopedyczne i środki pomocnicze) zostały nabyte przed dniem uzyskania stosownego orzeczenia.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E93">
        <w:rPr>
          <w:rFonts w:ascii="Times New Roman" w:hAnsi="Times New Roman"/>
          <w:sz w:val="24"/>
          <w:szCs w:val="24"/>
        </w:rPr>
        <w:t xml:space="preserve">Datą uznania danej osoby za </w:t>
      </w:r>
      <w:r w:rsidR="00C420C9">
        <w:rPr>
          <w:rFonts w:ascii="Times New Roman" w:hAnsi="Times New Roman"/>
          <w:sz w:val="24"/>
          <w:szCs w:val="24"/>
        </w:rPr>
        <w:t xml:space="preserve">osobę z </w:t>
      </w:r>
      <w:r w:rsidRPr="00505E93">
        <w:rPr>
          <w:rFonts w:ascii="Times New Roman" w:hAnsi="Times New Roman"/>
          <w:sz w:val="24"/>
          <w:szCs w:val="24"/>
        </w:rPr>
        <w:t>niepełnosprawn</w:t>
      </w:r>
      <w:r w:rsidR="00C420C9">
        <w:rPr>
          <w:rFonts w:ascii="Times New Roman" w:hAnsi="Times New Roman"/>
          <w:sz w:val="24"/>
          <w:szCs w:val="24"/>
        </w:rPr>
        <w:t>ością</w:t>
      </w:r>
      <w:r w:rsidRPr="00505E93">
        <w:rPr>
          <w:rFonts w:ascii="Times New Roman" w:hAnsi="Times New Roman"/>
          <w:sz w:val="24"/>
          <w:szCs w:val="24"/>
        </w:rPr>
        <w:t xml:space="preserve"> jest data wydania orzeczenia, a nie</w:t>
      </w:r>
      <w:r w:rsidR="00EA0588">
        <w:rPr>
          <w:rFonts w:ascii="Times New Roman" w:hAnsi="Times New Roman"/>
          <w:sz w:val="24"/>
          <w:szCs w:val="24"/>
        </w:rPr>
        <w:t xml:space="preserve"> </w:t>
      </w:r>
      <w:r w:rsidRPr="00505E93">
        <w:rPr>
          <w:rFonts w:ascii="Times New Roman" w:hAnsi="Times New Roman"/>
          <w:sz w:val="24"/>
          <w:szCs w:val="24"/>
        </w:rPr>
        <w:t>data określona w adnotacji dotyczącej ustalenia niepełnosprawności.</w:t>
      </w:r>
    </w:p>
    <w:p w14:paraId="38794EE7" w14:textId="7E077E1B" w:rsidR="00FD6B07" w:rsidRPr="00F21013" w:rsidRDefault="00472FEC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FEC">
        <w:rPr>
          <w:rFonts w:ascii="Times New Roman" w:hAnsi="Times New Roman"/>
          <w:sz w:val="24"/>
          <w:szCs w:val="24"/>
          <w:shd w:val="clear" w:color="auto" w:fill="FFFFFF"/>
        </w:rPr>
        <w:t>W przypadku śmierci wnioskodawcy, wniosek pozostaje bez rozpatrzenia.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21013" w:rsidRPr="00F21013">
        <w:rPr>
          <w:rFonts w:ascii="Times New Roman" w:hAnsi="Times New Roman"/>
          <w:sz w:val="24"/>
          <w:szCs w:val="24"/>
          <w:shd w:val="clear" w:color="auto" w:fill="FFFFFF"/>
        </w:rPr>
        <w:t>Prawo do dofinansowania przynależy ściśle osobie niepełnosprawnej</w:t>
      </w:r>
      <w:r w:rsidR="00F2101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21013" w:rsidRPr="00F21013">
        <w:rPr>
          <w:rFonts w:ascii="Times New Roman" w:hAnsi="Times New Roman"/>
          <w:sz w:val="24"/>
          <w:szCs w:val="24"/>
          <w:shd w:val="clear" w:color="auto" w:fill="FFFFFF"/>
        </w:rPr>
        <w:t xml:space="preserve"> Oznacza to, że dofinansowanie nie zostanie wypłacone również najbliższym członkom rodziny</w:t>
      </w:r>
      <w:r w:rsidR="00EA0588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21013" w:rsidRPr="00F21013">
        <w:rPr>
          <w:rFonts w:ascii="Times New Roman" w:hAnsi="Times New Roman"/>
          <w:sz w:val="24"/>
          <w:szCs w:val="24"/>
          <w:shd w:val="clear" w:color="auto" w:fill="FFFFFF"/>
        </w:rPr>
        <w:t xml:space="preserve">a  spadkobierca osoby niepełnosprawnej nie ma roszczenia o wypłatę dofinansowania po śmierci osoby </w:t>
      </w:r>
      <w:r w:rsidR="005C7805">
        <w:rPr>
          <w:rFonts w:ascii="Times New Roman" w:hAnsi="Times New Roman"/>
          <w:sz w:val="24"/>
          <w:szCs w:val="24"/>
          <w:shd w:val="clear" w:color="auto" w:fill="FFFFFF"/>
        </w:rPr>
        <w:t xml:space="preserve">z </w:t>
      </w:r>
      <w:r w:rsidR="00F21013" w:rsidRPr="00F21013">
        <w:rPr>
          <w:rFonts w:ascii="Times New Roman" w:hAnsi="Times New Roman"/>
          <w:sz w:val="24"/>
          <w:szCs w:val="24"/>
          <w:shd w:val="clear" w:color="auto" w:fill="FFFFFF"/>
        </w:rPr>
        <w:t>niepełnosprawn</w:t>
      </w:r>
      <w:r w:rsidR="005C7805">
        <w:rPr>
          <w:rFonts w:ascii="Times New Roman" w:hAnsi="Times New Roman"/>
          <w:sz w:val="24"/>
          <w:szCs w:val="24"/>
          <w:shd w:val="clear" w:color="auto" w:fill="FFFFFF"/>
        </w:rPr>
        <w:t>ością</w:t>
      </w:r>
      <w:r w:rsidR="0071416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D4B9FA" w14:textId="77777777" w:rsidR="00FD6B07" w:rsidRDefault="00FD6B07" w:rsidP="00E04422">
      <w:pPr>
        <w:tabs>
          <w:tab w:val="left" w:pos="1710"/>
        </w:tabs>
        <w:spacing w:after="0"/>
        <w:rPr>
          <w:rFonts w:ascii="Times New Roman" w:eastAsia="Times New Roman" w:hAnsi="Times New Roman"/>
          <w:lang w:eastAsia="pl-PL"/>
        </w:rPr>
      </w:pPr>
    </w:p>
    <w:p w14:paraId="1BEF7F4B" w14:textId="77777777" w:rsidR="00FD6B07" w:rsidRDefault="00FD6B07" w:rsidP="00E04422"/>
    <w:p w14:paraId="4DF3210F" w14:textId="77777777" w:rsidR="00CA6F85" w:rsidRDefault="00CA6F85" w:rsidP="00E04422"/>
    <w:sectPr w:rsidR="00CA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B4"/>
    <w:multiLevelType w:val="hybridMultilevel"/>
    <w:tmpl w:val="F56A9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315"/>
    <w:multiLevelType w:val="hybridMultilevel"/>
    <w:tmpl w:val="23A25350"/>
    <w:lvl w:ilvl="0" w:tplc="A0D24B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EC4"/>
    <w:multiLevelType w:val="hybridMultilevel"/>
    <w:tmpl w:val="7DC6B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62A5"/>
    <w:multiLevelType w:val="hybridMultilevel"/>
    <w:tmpl w:val="8426182E"/>
    <w:lvl w:ilvl="0" w:tplc="114E4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1EC5"/>
    <w:multiLevelType w:val="hybridMultilevel"/>
    <w:tmpl w:val="422AC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4B83"/>
    <w:multiLevelType w:val="hybridMultilevel"/>
    <w:tmpl w:val="3DFE96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C4"/>
    <w:multiLevelType w:val="hybridMultilevel"/>
    <w:tmpl w:val="F478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B07BC"/>
    <w:multiLevelType w:val="hybridMultilevel"/>
    <w:tmpl w:val="3B9A0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526BB"/>
    <w:multiLevelType w:val="hybridMultilevel"/>
    <w:tmpl w:val="F85C6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C6E93"/>
    <w:multiLevelType w:val="hybridMultilevel"/>
    <w:tmpl w:val="6A8007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6484F"/>
    <w:multiLevelType w:val="hybridMultilevel"/>
    <w:tmpl w:val="63EA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46C19"/>
    <w:multiLevelType w:val="hybridMultilevel"/>
    <w:tmpl w:val="632CF280"/>
    <w:lvl w:ilvl="0" w:tplc="977044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62249">
    <w:abstractNumId w:val="7"/>
  </w:num>
  <w:num w:numId="2" w16cid:durableId="72549721">
    <w:abstractNumId w:val="8"/>
  </w:num>
  <w:num w:numId="3" w16cid:durableId="1716612133">
    <w:abstractNumId w:val="4"/>
  </w:num>
  <w:num w:numId="4" w16cid:durableId="2016609102">
    <w:abstractNumId w:val="10"/>
  </w:num>
  <w:num w:numId="5" w16cid:durableId="1534421452">
    <w:abstractNumId w:val="2"/>
  </w:num>
  <w:num w:numId="6" w16cid:durableId="1782799536">
    <w:abstractNumId w:val="0"/>
  </w:num>
  <w:num w:numId="7" w16cid:durableId="361134834">
    <w:abstractNumId w:val="3"/>
  </w:num>
  <w:num w:numId="8" w16cid:durableId="6564480">
    <w:abstractNumId w:val="1"/>
  </w:num>
  <w:num w:numId="9" w16cid:durableId="1201746497">
    <w:abstractNumId w:val="11"/>
  </w:num>
  <w:num w:numId="10" w16cid:durableId="1292134136">
    <w:abstractNumId w:val="9"/>
  </w:num>
  <w:num w:numId="11" w16cid:durableId="829324550">
    <w:abstractNumId w:val="5"/>
  </w:num>
  <w:num w:numId="12" w16cid:durableId="597638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07"/>
    <w:rsid w:val="000002C3"/>
    <w:rsid w:val="0006053F"/>
    <w:rsid w:val="00172352"/>
    <w:rsid w:val="001C6FF1"/>
    <w:rsid w:val="002659D4"/>
    <w:rsid w:val="00284FE6"/>
    <w:rsid w:val="00285F98"/>
    <w:rsid w:val="002B3B3B"/>
    <w:rsid w:val="002E4EA6"/>
    <w:rsid w:val="003270E6"/>
    <w:rsid w:val="00375523"/>
    <w:rsid w:val="00392888"/>
    <w:rsid w:val="003C4D08"/>
    <w:rsid w:val="003E6836"/>
    <w:rsid w:val="0043513A"/>
    <w:rsid w:val="00453703"/>
    <w:rsid w:val="00456998"/>
    <w:rsid w:val="00464DDD"/>
    <w:rsid w:val="00472FEC"/>
    <w:rsid w:val="0052303B"/>
    <w:rsid w:val="00536FBF"/>
    <w:rsid w:val="005C7805"/>
    <w:rsid w:val="005D2AEE"/>
    <w:rsid w:val="005D5D47"/>
    <w:rsid w:val="006443FC"/>
    <w:rsid w:val="00712D4A"/>
    <w:rsid w:val="00714162"/>
    <w:rsid w:val="00786401"/>
    <w:rsid w:val="007F6C6E"/>
    <w:rsid w:val="008256E8"/>
    <w:rsid w:val="00852A33"/>
    <w:rsid w:val="008901F1"/>
    <w:rsid w:val="008E0345"/>
    <w:rsid w:val="008E5DC6"/>
    <w:rsid w:val="00914300"/>
    <w:rsid w:val="009D3818"/>
    <w:rsid w:val="00AF059C"/>
    <w:rsid w:val="00B92D77"/>
    <w:rsid w:val="00BD7845"/>
    <w:rsid w:val="00C420C9"/>
    <w:rsid w:val="00C93E35"/>
    <w:rsid w:val="00C94BB9"/>
    <w:rsid w:val="00CA6F85"/>
    <w:rsid w:val="00CE325D"/>
    <w:rsid w:val="00D04B10"/>
    <w:rsid w:val="00D135F1"/>
    <w:rsid w:val="00D40262"/>
    <w:rsid w:val="00DF7004"/>
    <w:rsid w:val="00E04422"/>
    <w:rsid w:val="00E7689A"/>
    <w:rsid w:val="00E96487"/>
    <w:rsid w:val="00EA0588"/>
    <w:rsid w:val="00F21013"/>
    <w:rsid w:val="00F24526"/>
    <w:rsid w:val="00F6262E"/>
    <w:rsid w:val="00F6303E"/>
    <w:rsid w:val="00FB18DC"/>
    <w:rsid w:val="00FC5902"/>
    <w:rsid w:val="00FD20FC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3EAC"/>
  <w15:docId w15:val="{91850EB4-B9E2-41A1-9869-8CD5CBAB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B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03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B3B3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3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2B3B3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4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cpr.tat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Anna Jurczak</cp:lastModifiedBy>
  <cp:revision>20</cp:revision>
  <dcterms:created xsi:type="dcterms:W3CDTF">2024-01-16T13:55:00Z</dcterms:created>
  <dcterms:modified xsi:type="dcterms:W3CDTF">2024-01-26T09:20:00Z</dcterms:modified>
</cp:coreProperties>
</file>